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325" w:rsidRPr="00515E26" w:rsidRDefault="00FA772F" w:rsidP="00515E26">
      <w:pPr>
        <w:spacing w:line="240" w:lineRule="auto"/>
        <w:rPr>
          <w:b/>
          <w:sz w:val="20"/>
          <w:szCs w:val="20"/>
        </w:rPr>
      </w:pPr>
      <w:r w:rsidRPr="00515E26">
        <w:rPr>
          <w:b/>
          <w:noProof/>
          <w:sz w:val="20"/>
          <w:szCs w:val="20"/>
        </w:rPr>
        <w:drawing>
          <wp:anchor distT="0" distB="0" distL="114300" distR="114300" simplePos="0" relativeHeight="251658240" behindDoc="0" locked="0" layoutInCell="1" allowOverlap="1">
            <wp:simplePos x="0" y="0"/>
            <wp:positionH relativeFrom="margin">
              <wp:posOffset>4114800</wp:posOffset>
            </wp:positionH>
            <wp:positionV relativeFrom="topMargin">
              <wp:posOffset>428625</wp:posOffset>
            </wp:positionV>
            <wp:extent cx="2228850" cy="594360"/>
            <wp:effectExtent l="0" t="0" r="0" b="0"/>
            <wp:wrapSquare wrapText="bothSides"/>
            <wp:docPr id="1" name="Picture 1" descr="C:\Users\clewis\Pictures\trotw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ewis\Pictures\trotwoo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8850" cy="594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243D" w:rsidRPr="00515E26">
        <w:rPr>
          <w:b/>
          <w:sz w:val="20"/>
          <w:szCs w:val="20"/>
        </w:rPr>
        <w:t xml:space="preserve">Date of Notice: </w:t>
      </w:r>
      <w:r w:rsidR="00494F30" w:rsidRPr="00515E26">
        <w:rPr>
          <w:b/>
          <w:sz w:val="20"/>
          <w:szCs w:val="20"/>
        </w:rPr>
        <w:t>October 12, 2018</w:t>
      </w:r>
    </w:p>
    <w:p w:rsidR="00EF243D" w:rsidRPr="00515E26" w:rsidRDefault="00EF243D" w:rsidP="00515E26">
      <w:pPr>
        <w:spacing w:line="240" w:lineRule="auto"/>
        <w:jc w:val="center"/>
        <w:rPr>
          <w:b/>
          <w:sz w:val="20"/>
          <w:szCs w:val="20"/>
        </w:rPr>
      </w:pPr>
      <w:r w:rsidRPr="00515E26">
        <w:rPr>
          <w:b/>
          <w:sz w:val="20"/>
          <w:szCs w:val="20"/>
        </w:rPr>
        <w:t>City of Trotwood</w:t>
      </w:r>
    </w:p>
    <w:p w:rsidR="00EF243D" w:rsidRPr="00515E26" w:rsidRDefault="00EF243D" w:rsidP="00515E26">
      <w:pPr>
        <w:spacing w:line="240" w:lineRule="auto"/>
        <w:jc w:val="center"/>
        <w:rPr>
          <w:b/>
          <w:sz w:val="20"/>
          <w:szCs w:val="20"/>
        </w:rPr>
      </w:pPr>
      <w:r w:rsidRPr="00515E26">
        <w:rPr>
          <w:b/>
          <w:sz w:val="20"/>
          <w:szCs w:val="20"/>
        </w:rPr>
        <w:t>Notice of Police Examination/Open Positions</w:t>
      </w:r>
    </w:p>
    <w:p w:rsidR="00EF243D" w:rsidRPr="00515E26" w:rsidRDefault="00494F30" w:rsidP="00515E26">
      <w:pPr>
        <w:spacing w:line="240" w:lineRule="auto"/>
        <w:jc w:val="center"/>
        <w:rPr>
          <w:b/>
          <w:sz w:val="20"/>
          <w:szCs w:val="20"/>
        </w:rPr>
      </w:pPr>
      <w:r w:rsidRPr="00515E26">
        <w:rPr>
          <w:b/>
          <w:sz w:val="20"/>
          <w:szCs w:val="20"/>
        </w:rPr>
        <w:t>Police Officer</w:t>
      </w:r>
    </w:p>
    <w:p w:rsidR="00EF243D" w:rsidRPr="00515E26" w:rsidRDefault="00EF243D" w:rsidP="00515E26">
      <w:pPr>
        <w:spacing w:line="240" w:lineRule="auto"/>
        <w:rPr>
          <w:b/>
          <w:sz w:val="20"/>
          <w:szCs w:val="20"/>
          <w:u w:val="single"/>
        </w:rPr>
      </w:pPr>
      <w:r w:rsidRPr="00515E26">
        <w:rPr>
          <w:b/>
          <w:sz w:val="20"/>
          <w:szCs w:val="20"/>
          <w:u w:val="single"/>
        </w:rPr>
        <w:t xml:space="preserve">Scope of Selection Process: </w:t>
      </w:r>
    </w:p>
    <w:p w:rsidR="00494F30" w:rsidRPr="00515E26" w:rsidRDefault="00494F30" w:rsidP="00515E26">
      <w:pPr>
        <w:pStyle w:val="ListParagraph"/>
        <w:numPr>
          <w:ilvl w:val="0"/>
          <w:numId w:val="1"/>
        </w:numPr>
        <w:spacing w:line="240" w:lineRule="auto"/>
        <w:rPr>
          <w:sz w:val="20"/>
          <w:szCs w:val="20"/>
        </w:rPr>
        <w:sectPr w:rsidR="00494F30" w:rsidRPr="00515E26">
          <w:pgSz w:w="12240" w:h="15840"/>
          <w:pgMar w:top="1440" w:right="1440" w:bottom="1440" w:left="1440" w:header="720" w:footer="720" w:gutter="0"/>
          <w:cols w:space="720"/>
          <w:docGrid w:linePitch="360"/>
        </w:sectPr>
      </w:pPr>
    </w:p>
    <w:p w:rsidR="00EF243D" w:rsidRPr="00515E26" w:rsidRDefault="00EF243D" w:rsidP="00515E26">
      <w:pPr>
        <w:pStyle w:val="ListParagraph"/>
        <w:numPr>
          <w:ilvl w:val="0"/>
          <w:numId w:val="1"/>
        </w:numPr>
        <w:spacing w:line="240" w:lineRule="auto"/>
        <w:rPr>
          <w:sz w:val="20"/>
          <w:szCs w:val="20"/>
        </w:rPr>
      </w:pPr>
      <w:r w:rsidRPr="00515E26">
        <w:rPr>
          <w:sz w:val="20"/>
          <w:szCs w:val="20"/>
        </w:rPr>
        <w:t>National Testing Network (NTN) testing period from (</w:t>
      </w:r>
      <w:r w:rsidR="00494F30" w:rsidRPr="00515E26">
        <w:rPr>
          <w:sz w:val="20"/>
          <w:szCs w:val="20"/>
        </w:rPr>
        <w:t>10-12-18 to 11-16-18</w:t>
      </w:r>
      <w:r w:rsidRPr="00515E26">
        <w:rPr>
          <w:sz w:val="20"/>
          <w:szCs w:val="20"/>
        </w:rPr>
        <w:t>)</w:t>
      </w:r>
    </w:p>
    <w:p w:rsidR="00EF243D" w:rsidRPr="00515E26" w:rsidRDefault="00EF243D" w:rsidP="00515E26">
      <w:pPr>
        <w:pStyle w:val="ListParagraph"/>
        <w:numPr>
          <w:ilvl w:val="0"/>
          <w:numId w:val="1"/>
        </w:numPr>
        <w:spacing w:line="240" w:lineRule="auto"/>
        <w:rPr>
          <w:sz w:val="20"/>
          <w:szCs w:val="20"/>
        </w:rPr>
      </w:pPr>
      <w:r w:rsidRPr="00515E26">
        <w:rPr>
          <w:sz w:val="20"/>
          <w:szCs w:val="20"/>
        </w:rPr>
        <w:t>Physical Ability Test</w:t>
      </w:r>
    </w:p>
    <w:p w:rsidR="00EF243D" w:rsidRPr="00515E26" w:rsidRDefault="00EF243D" w:rsidP="00515E26">
      <w:pPr>
        <w:pStyle w:val="ListParagraph"/>
        <w:numPr>
          <w:ilvl w:val="0"/>
          <w:numId w:val="1"/>
        </w:numPr>
        <w:spacing w:line="240" w:lineRule="auto"/>
        <w:rPr>
          <w:sz w:val="20"/>
          <w:szCs w:val="20"/>
        </w:rPr>
      </w:pPr>
      <w:r w:rsidRPr="00515E26">
        <w:rPr>
          <w:sz w:val="20"/>
          <w:szCs w:val="20"/>
        </w:rPr>
        <w:t>Oral Interview</w:t>
      </w:r>
    </w:p>
    <w:p w:rsidR="00EF243D" w:rsidRPr="00515E26" w:rsidRDefault="00EF243D" w:rsidP="00515E26">
      <w:pPr>
        <w:pStyle w:val="ListParagraph"/>
        <w:numPr>
          <w:ilvl w:val="0"/>
          <w:numId w:val="1"/>
        </w:numPr>
        <w:spacing w:line="240" w:lineRule="auto"/>
        <w:rPr>
          <w:sz w:val="20"/>
          <w:szCs w:val="20"/>
        </w:rPr>
      </w:pPr>
      <w:r w:rsidRPr="00515E26">
        <w:rPr>
          <w:sz w:val="20"/>
          <w:szCs w:val="20"/>
        </w:rPr>
        <w:t>Background Investigation</w:t>
      </w:r>
    </w:p>
    <w:p w:rsidR="00EF243D" w:rsidRPr="00515E26" w:rsidRDefault="00EF243D" w:rsidP="00515E26">
      <w:pPr>
        <w:pStyle w:val="ListParagraph"/>
        <w:numPr>
          <w:ilvl w:val="0"/>
          <w:numId w:val="1"/>
        </w:numPr>
        <w:spacing w:line="240" w:lineRule="auto"/>
        <w:rPr>
          <w:sz w:val="20"/>
          <w:szCs w:val="20"/>
        </w:rPr>
      </w:pPr>
      <w:r w:rsidRPr="00515E26">
        <w:rPr>
          <w:sz w:val="20"/>
          <w:szCs w:val="20"/>
        </w:rPr>
        <w:t xml:space="preserve">Voice Stress Analysis </w:t>
      </w:r>
    </w:p>
    <w:p w:rsidR="00EF243D" w:rsidRPr="00515E26" w:rsidRDefault="00EF243D" w:rsidP="00515E26">
      <w:pPr>
        <w:pStyle w:val="ListParagraph"/>
        <w:numPr>
          <w:ilvl w:val="0"/>
          <w:numId w:val="1"/>
        </w:numPr>
        <w:spacing w:line="240" w:lineRule="auto"/>
        <w:rPr>
          <w:sz w:val="20"/>
          <w:szCs w:val="20"/>
        </w:rPr>
      </w:pPr>
      <w:r w:rsidRPr="00515E26">
        <w:rPr>
          <w:sz w:val="20"/>
          <w:szCs w:val="20"/>
        </w:rPr>
        <w:t>Physical &amp; Psychological Exam</w:t>
      </w:r>
    </w:p>
    <w:p w:rsidR="00EF243D" w:rsidRPr="00515E26" w:rsidRDefault="00EF243D" w:rsidP="00515E26">
      <w:pPr>
        <w:pStyle w:val="ListParagraph"/>
        <w:numPr>
          <w:ilvl w:val="0"/>
          <w:numId w:val="1"/>
        </w:numPr>
        <w:spacing w:line="240" w:lineRule="auto"/>
        <w:rPr>
          <w:sz w:val="20"/>
          <w:szCs w:val="20"/>
        </w:rPr>
      </w:pPr>
      <w:r w:rsidRPr="00515E26">
        <w:rPr>
          <w:sz w:val="20"/>
          <w:szCs w:val="20"/>
        </w:rPr>
        <w:t>Drug Screen</w:t>
      </w:r>
    </w:p>
    <w:p w:rsidR="00494F30" w:rsidRPr="00515E26" w:rsidRDefault="00494F30" w:rsidP="00515E26">
      <w:pPr>
        <w:spacing w:line="240" w:lineRule="auto"/>
        <w:rPr>
          <w:sz w:val="20"/>
          <w:szCs w:val="20"/>
        </w:rPr>
        <w:sectPr w:rsidR="00494F30" w:rsidRPr="00515E26" w:rsidSect="00494F30">
          <w:type w:val="continuous"/>
          <w:pgSz w:w="12240" w:h="15840"/>
          <w:pgMar w:top="1440" w:right="1440" w:bottom="1440" w:left="1440" w:header="720" w:footer="720" w:gutter="0"/>
          <w:cols w:num="2" w:space="720"/>
          <w:docGrid w:linePitch="360"/>
        </w:sectPr>
      </w:pPr>
    </w:p>
    <w:p w:rsidR="00EF243D" w:rsidRPr="00515E26" w:rsidRDefault="00EF243D" w:rsidP="00515E26">
      <w:pPr>
        <w:spacing w:line="240" w:lineRule="auto"/>
        <w:rPr>
          <w:b/>
          <w:sz w:val="20"/>
          <w:szCs w:val="20"/>
          <w:u w:val="single"/>
        </w:rPr>
      </w:pPr>
      <w:r w:rsidRPr="00515E26">
        <w:rPr>
          <w:b/>
          <w:sz w:val="20"/>
          <w:szCs w:val="20"/>
          <w:u w:val="single"/>
        </w:rPr>
        <w:t>Minimum Qualifications:</w:t>
      </w:r>
    </w:p>
    <w:p w:rsidR="00EF243D" w:rsidRPr="00515E26" w:rsidRDefault="00EF243D" w:rsidP="00515E26">
      <w:pPr>
        <w:pStyle w:val="ListParagraph"/>
        <w:numPr>
          <w:ilvl w:val="0"/>
          <w:numId w:val="2"/>
        </w:numPr>
        <w:spacing w:line="240" w:lineRule="auto"/>
        <w:rPr>
          <w:sz w:val="20"/>
          <w:szCs w:val="20"/>
        </w:rPr>
      </w:pPr>
      <w:r w:rsidRPr="00515E26">
        <w:rPr>
          <w:sz w:val="20"/>
          <w:szCs w:val="20"/>
        </w:rPr>
        <w:t>Achieve a passing score of 70% on the exam</w:t>
      </w:r>
    </w:p>
    <w:p w:rsidR="00EF243D" w:rsidRPr="00515E26" w:rsidRDefault="00EF243D" w:rsidP="00515E26">
      <w:pPr>
        <w:pStyle w:val="ListParagraph"/>
        <w:numPr>
          <w:ilvl w:val="0"/>
          <w:numId w:val="2"/>
        </w:numPr>
        <w:spacing w:line="240" w:lineRule="auto"/>
        <w:rPr>
          <w:sz w:val="20"/>
          <w:szCs w:val="20"/>
        </w:rPr>
      </w:pPr>
      <w:r w:rsidRPr="00515E26">
        <w:rPr>
          <w:sz w:val="20"/>
          <w:szCs w:val="20"/>
        </w:rPr>
        <w:t>Successful completion of all phases of the selection process</w:t>
      </w:r>
    </w:p>
    <w:p w:rsidR="00EF243D" w:rsidRPr="00515E26" w:rsidRDefault="00EF243D" w:rsidP="00515E26">
      <w:pPr>
        <w:pStyle w:val="ListParagraph"/>
        <w:numPr>
          <w:ilvl w:val="0"/>
          <w:numId w:val="2"/>
        </w:numPr>
        <w:spacing w:line="240" w:lineRule="auto"/>
        <w:rPr>
          <w:sz w:val="20"/>
          <w:szCs w:val="20"/>
        </w:rPr>
      </w:pPr>
      <w:r w:rsidRPr="00515E26">
        <w:rPr>
          <w:sz w:val="20"/>
          <w:szCs w:val="20"/>
        </w:rPr>
        <w:t>US Citizen &amp; at least 21 years old</w:t>
      </w:r>
    </w:p>
    <w:p w:rsidR="00EF243D" w:rsidRPr="00515E26" w:rsidRDefault="00EF243D" w:rsidP="00515E26">
      <w:pPr>
        <w:pStyle w:val="ListParagraph"/>
        <w:numPr>
          <w:ilvl w:val="0"/>
          <w:numId w:val="2"/>
        </w:numPr>
        <w:spacing w:line="240" w:lineRule="auto"/>
        <w:rPr>
          <w:sz w:val="20"/>
          <w:szCs w:val="20"/>
        </w:rPr>
      </w:pPr>
      <w:r w:rsidRPr="00515E26">
        <w:rPr>
          <w:sz w:val="20"/>
          <w:szCs w:val="20"/>
        </w:rPr>
        <w:t>HS Graduate or GED</w:t>
      </w:r>
    </w:p>
    <w:p w:rsidR="00EF243D" w:rsidRPr="00515E26" w:rsidRDefault="00EF243D" w:rsidP="00515E26">
      <w:pPr>
        <w:pStyle w:val="ListParagraph"/>
        <w:numPr>
          <w:ilvl w:val="0"/>
          <w:numId w:val="2"/>
        </w:numPr>
        <w:spacing w:line="240" w:lineRule="auto"/>
        <w:rPr>
          <w:sz w:val="20"/>
          <w:szCs w:val="20"/>
        </w:rPr>
      </w:pPr>
      <w:r w:rsidRPr="00515E26">
        <w:rPr>
          <w:sz w:val="20"/>
          <w:szCs w:val="20"/>
        </w:rPr>
        <w:t>Valid Ohio Drivers’ License; good driving record</w:t>
      </w:r>
    </w:p>
    <w:p w:rsidR="00EF243D" w:rsidRPr="00515E26" w:rsidRDefault="00EF243D" w:rsidP="00515E26">
      <w:pPr>
        <w:pStyle w:val="ListParagraph"/>
        <w:numPr>
          <w:ilvl w:val="0"/>
          <w:numId w:val="2"/>
        </w:numPr>
        <w:spacing w:line="240" w:lineRule="auto"/>
        <w:rPr>
          <w:sz w:val="20"/>
          <w:szCs w:val="20"/>
        </w:rPr>
      </w:pPr>
      <w:r w:rsidRPr="00515E26">
        <w:rPr>
          <w:sz w:val="20"/>
          <w:szCs w:val="20"/>
        </w:rPr>
        <w:t>Eye sight correctable to 20/30</w:t>
      </w:r>
    </w:p>
    <w:p w:rsidR="00EF243D" w:rsidRPr="00515E26" w:rsidRDefault="00EF243D" w:rsidP="00515E26">
      <w:pPr>
        <w:pStyle w:val="ListParagraph"/>
        <w:numPr>
          <w:ilvl w:val="0"/>
          <w:numId w:val="2"/>
        </w:numPr>
        <w:spacing w:line="240" w:lineRule="auto"/>
        <w:rPr>
          <w:sz w:val="20"/>
          <w:szCs w:val="20"/>
        </w:rPr>
      </w:pPr>
      <w:r w:rsidRPr="00515E26">
        <w:rPr>
          <w:sz w:val="20"/>
          <w:szCs w:val="20"/>
        </w:rPr>
        <w:t>Possess the physical ability to perform the task associated with the position.</w:t>
      </w:r>
    </w:p>
    <w:p w:rsidR="00EF243D" w:rsidRPr="00515E26" w:rsidRDefault="00EF243D" w:rsidP="00515E26">
      <w:pPr>
        <w:pStyle w:val="ListParagraph"/>
        <w:numPr>
          <w:ilvl w:val="0"/>
          <w:numId w:val="2"/>
        </w:numPr>
        <w:spacing w:line="240" w:lineRule="auto"/>
        <w:rPr>
          <w:sz w:val="20"/>
          <w:szCs w:val="20"/>
        </w:rPr>
      </w:pPr>
      <w:r w:rsidRPr="00515E26">
        <w:rPr>
          <w:sz w:val="20"/>
          <w:szCs w:val="20"/>
        </w:rPr>
        <w:t>Acceptable background investigation</w:t>
      </w:r>
    </w:p>
    <w:p w:rsidR="00EF243D" w:rsidRPr="00515E26" w:rsidRDefault="00EF243D" w:rsidP="00515E26">
      <w:pPr>
        <w:pStyle w:val="ListParagraph"/>
        <w:numPr>
          <w:ilvl w:val="0"/>
          <w:numId w:val="2"/>
        </w:numPr>
        <w:spacing w:line="240" w:lineRule="auto"/>
        <w:rPr>
          <w:sz w:val="20"/>
          <w:szCs w:val="20"/>
        </w:rPr>
      </w:pPr>
      <w:r w:rsidRPr="00515E26">
        <w:rPr>
          <w:sz w:val="20"/>
          <w:szCs w:val="20"/>
        </w:rPr>
        <w:t>Possess or ability to obtain OPOTA certification</w:t>
      </w:r>
    </w:p>
    <w:p w:rsidR="00EF243D" w:rsidRPr="00515E26" w:rsidRDefault="00EF243D" w:rsidP="00515E26">
      <w:pPr>
        <w:spacing w:line="240" w:lineRule="auto"/>
        <w:rPr>
          <w:b/>
          <w:sz w:val="20"/>
          <w:szCs w:val="20"/>
          <w:u w:val="single"/>
        </w:rPr>
      </w:pPr>
      <w:r w:rsidRPr="00515E26">
        <w:rPr>
          <w:b/>
          <w:sz w:val="20"/>
          <w:szCs w:val="20"/>
          <w:u w:val="single"/>
        </w:rPr>
        <w:t>Nature of Work:</w:t>
      </w:r>
    </w:p>
    <w:p w:rsidR="00EF243D" w:rsidRPr="00515E26" w:rsidRDefault="00EF243D" w:rsidP="00515E26">
      <w:pPr>
        <w:spacing w:line="240" w:lineRule="auto"/>
        <w:rPr>
          <w:sz w:val="20"/>
          <w:szCs w:val="20"/>
        </w:rPr>
      </w:pPr>
      <w:r w:rsidRPr="00515E26">
        <w:rPr>
          <w:sz w:val="20"/>
          <w:szCs w:val="20"/>
        </w:rPr>
        <w:t xml:space="preserve">Employees in this class are responsible for protection of life and property, prevention of crime, apprehension of criminals, and general enforcement of laws and ordinances. Work is performed in accordance with Division rules and regulations, and normally consists of duties and routine patrol and both initial and follow-up investigations. Work involves an element of personal danger. Employees must be able to act without direct supervision and to exercise independent discretion in meeting emergencies; however, advice and </w:t>
      </w:r>
      <w:r w:rsidR="00E225C2" w:rsidRPr="00515E26">
        <w:rPr>
          <w:sz w:val="20"/>
          <w:szCs w:val="20"/>
        </w:rPr>
        <w:t>consultation</w:t>
      </w:r>
      <w:r w:rsidRPr="00515E26">
        <w:rPr>
          <w:sz w:val="20"/>
          <w:szCs w:val="20"/>
        </w:rPr>
        <w:t xml:space="preserve"> from a superior officer is usually available. </w:t>
      </w:r>
    </w:p>
    <w:p w:rsidR="00EF243D" w:rsidRPr="00515E26" w:rsidRDefault="00515E26" w:rsidP="00515E26">
      <w:pPr>
        <w:spacing w:line="240" w:lineRule="auto"/>
        <w:rPr>
          <w:sz w:val="20"/>
          <w:szCs w:val="20"/>
        </w:rPr>
      </w:pPr>
      <w:r>
        <w:rPr>
          <w:sz w:val="20"/>
          <w:szCs w:val="20"/>
        </w:rPr>
        <w:t xml:space="preserve">Salary Range: $21.00- </w:t>
      </w:r>
      <w:r w:rsidR="00EF243D" w:rsidRPr="00515E26">
        <w:rPr>
          <w:sz w:val="20"/>
          <w:szCs w:val="20"/>
        </w:rPr>
        <w:t>$27.76 per hour; the beginning rate for new</w:t>
      </w:r>
      <w:r w:rsidR="008A3D0B">
        <w:rPr>
          <w:sz w:val="20"/>
          <w:szCs w:val="20"/>
        </w:rPr>
        <w:t xml:space="preserve"> appointees</w:t>
      </w:r>
      <w:r w:rsidR="00EF243D" w:rsidRPr="00515E26">
        <w:rPr>
          <w:sz w:val="20"/>
          <w:szCs w:val="20"/>
        </w:rPr>
        <w:t xml:space="preserve"> is $21.00 per hour.</w:t>
      </w:r>
    </w:p>
    <w:p w:rsidR="00EF243D" w:rsidRPr="00515E26" w:rsidRDefault="00EF243D" w:rsidP="00515E26">
      <w:pPr>
        <w:spacing w:line="240" w:lineRule="auto"/>
        <w:rPr>
          <w:b/>
          <w:sz w:val="20"/>
          <w:szCs w:val="20"/>
          <w:u w:val="single"/>
        </w:rPr>
      </w:pPr>
      <w:r w:rsidRPr="00515E26">
        <w:rPr>
          <w:b/>
          <w:sz w:val="20"/>
          <w:szCs w:val="20"/>
          <w:u w:val="single"/>
        </w:rPr>
        <w:t>Application Process:</w:t>
      </w:r>
    </w:p>
    <w:p w:rsidR="00494F30" w:rsidRPr="00515E26" w:rsidRDefault="00EF243D" w:rsidP="00515E26">
      <w:pPr>
        <w:spacing w:line="240" w:lineRule="auto"/>
        <w:rPr>
          <w:sz w:val="20"/>
          <w:szCs w:val="20"/>
        </w:rPr>
      </w:pPr>
      <w:r w:rsidRPr="00515E26">
        <w:rPr>
          <w:sz w:val="20"/>
          <w:szCs w:val="20"/>
        </w:rPr>
        <w:t>The application process beg</w:t>
      </w:r>
      <w:r w:rsidR="00E225C2" w:rsidRPr="00515E26">
        <w:rPr>
          <w:sz w:val="20"/>
          <w:szCs w:val="20"/>
        </w:rPr>
        <w:t>i</w:t>
      </w:r>
      <w:r w:rsidRPr="00515E26">
        <w:rPr>
          <w:sz w:val="20"/>
          <w:szCs w:val="20"/>
        </w:rPr>
        <w:t xml:space="preserve">ns with </w:t>
      </w:r>
      <w:r w:rsidR="00E225C2" w:rsidRPr="00515E26">
        <w:rPr>
          <w:sz w:val="20"/>
          <w:szCs w:val="20"/>
        </w:rPr>
        <w:t xml:space="preserve">testing through the National Testing Network (NTN) beginning </w:t>
      </w:r>
      <w:r w:rsidR="00515E26">
        <w:rPr>
          <w:sz w:val="20"/>
          <w:szCs w:val="20"/>
        </w:rPr>
        <w:t>October 12 to November</w:t>
      </w:r>
      <w:r w:rsidR="00E225C2" w:rsidRPr="00515E26">
        <w:rPr>
          <w:sz w:val="20"/>
          <w:szCs w:val="20"/>
        </w:rPr>
        <w:t xml:space="preserve"> 1</w:t>
      </w:r>
      <w:r w:rsidR="00515E26">
        <w:rPr>
          <w:sz w:val="20"/>
          <w:szCs w:val="20"/>
        </w:rPr>
        <w:t>6, 2018</w:t>
      </w:r>
      <w:r w:rsidR="00E225C2" w:rsidRPr="00515E26">
        <w:rPr>
          <w:sz w:val="20"/>
          <w:szCs w:val="20"/>
        </w:rPr>
        <w:t>. Employment applications, and required police application supplement</w:t>
      </w:r>
      <w:r w:rsidR="000A3305" w:rsidRPr="00515E26">
        <w:rPr>
          <w:sz w:val="20"/>
          <w:szCs w:val="20"/>
        </w:rPr>
        <w:t xml:space="preserve">s may be obtained from NationalTestingNetwork.com; or printed from </w:t>
      </w:r>
      <w:hyperlink r:id="rId6" w:history="1">
        <w:r w:rsidR="000A3305" w:rsidRPr="00515E26">
          <w:rPr>
            <w:rStyle w:val="Hyperlink"/>
            <w:color w:val="auto"/>
            <w:sz w:val="20"/>
            <w:szCs w:val="20"/>
          </w:rPr>
          <w:t>www.trotwood.org</w:t>
        </w:r>
      </w:hyperlink>
      <w:r w:rsidR="000A3305" w:rsidRPr="00515E26">
        <w:rPr>
          <w:sz w:val="20"/>
          <w:szCs w:val="20"/>
        </w:rPr>
        <w:t xml:space="preserve"> Human Resources page, and returned to </w:t>
      </w:r>
      <w:hyperlink r:id="rId7" w:history="1">
        <w:r w:rsidR="000A3305" w:rsidRPr="00515E26">
          <w:rPr>
            <w:rStyle w:val="Hyperlink"/>
            <w:color w:val="auto"/>
            <w:sz w:val="20"/>
            <w:szCs w:val="20"/>
          </w:rPr>
          <w:t>hrrecruitment@trotwood.org</w:t>
        </w:r>
      </w:hyperlink>
      <w:r w:rsidR="000A3305" w:rsidRPr="00515E26">
        <w:rPr>
          <w:sz w:val="20"/>
          <w:szCs w:val="20"/>
        </w:rPr>
        <w:t xml:space="preserve">, or sent to Trotwood Government Center, HR Department, 3035 Olive Rd., </w:t>
      </w:r>
      <w:r w:rsidR="00494F30" w:rsidRPr="00515E26">
        <w:rPr>
          <w:sz w:val="20"/>
          <w:szCs w:val="20"/>
        </w:rPr>
        <w:t xml:space="preserve">Trotwood, Ohio 45426. Questions or inquires may be addressed to </w:t>
      </w:r>
      <w:hyperlink r:id="rId8" w:history="1">
        <w:r w:rsidR="00494F30" w:rsidRPr="00515E26">
          <w:rPr>
            <w:rStyle w:val="Hyperlink"/>
            <w:color w:val="auto"/>
            <w:sz w:val="20"/>
            <w:szCs w:val="20"/>
          </w:rPr>
          <w:t>hrrecruitment@trotwood.org</w:t>
        </w:r>
      </w:hyperlink>
      <w:r w:rsidR="00494F30" w:rsidRPr="00515E26">
        <w:rPr>
          <w:sz w:val="20"/>
          <w:szCs w:val="20"/>
        </w:rPr>
        <w:t>.</w:t>
      </w:r>
    </w:p>
    <w:p w:rsidR="00494F30" w:rsidRPr="00515E26" w:rsidRDefault="00494F30" w:rsidP="00515E26">
      <w:pPr>
        <w:spacing w:line="240" w:lineRule="auto"/>
        <w:rPr>
          <w:sz w:val="20"/>
          <w:szCs w:val="20"/>
        </w:rPr>
      </w:pPr>
      <w:r w:rsidRPr="00515E26">
        <w:rPr>
          <w:b/>
          <w:sz w:val="20"/>
          <w:szCs w:val="20"/>
        </w:rPr>
        <w:t xml:space="preserve">Testing deadline is Friday, November 16, 2018. </w:t>
      </w:r>
    </w:p>
    <w:p w:rsidR="00494F30" w:rsidRPr="00515E26" w:rsidRDefault="00494F30" w:rsidP="00515E26">
      <w:pPr>
        <w:spacing w:line="240" w:lineRule="auto"/>
        <w:rPr>
          <w:sz w:val="20"/>
          <w:szCs w:val="20"/>
        </w:rPr>
      </w:pPr>
      <w:r w:rsidRPr="00515E26">
        <w:rPr>
          <w:sz w:val="20"/>
          <w:szCs w:val="20"/>
        </w:rPr>
        <w:t xml:space="preserve">The City of Trotwood is an Affirmative Action/Equal Opportunity Employer, and we strongly encourage women, minorities, individuals with disabilities and veterans to apply to all of our job openings. We are an equal opportunity employer and all qualified applicants will receive consideration for employment without regard to race, color, religion, gender, sexual orientation, gender identity, or national origin, age, disability status, Genetic Information &amp;Testing, Family &amp; Medical Leave, protected veteran status, or any other characteristic protected by law. </w:t>
      </w:r>
    </w:p>
    <w:sectPr w:rsidR="00494F30" w:rsidRPr="00515E26" w:rsidSect="00494F3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1C357D"/>
    <w:multiLevelType w:val="hybridMultilevel"/>
    <w:tmpl w:val="7D92C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AD63CF"/>
    <w:multiLevelType w:val="hybridMultilevel"/>
    <w:tmpl w:val="991C3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43D"/>
    <w:rsid w:val="000A3305"/>
    <w:rsid w:val="00494F30"/>
    <w:rsid w:val="00515E26"/>
    <w:rsid w:val="008A3D0B"/>
    <w:rsid w:val="00E225C2"/>
    <w:rsid w:val="00EF243D"/>
    <w:rsid w:val="00F07325"/>
    <w:rsid w:val="00FA7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C3C9CC-7167-4EAD-8343-E98DDAC60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43D"/>
    <w:pPr>
      <w:ind w:left="720"/>
      <w:contextualSpacing/>
    </w:pPr>
  </w:style>
  <w:style w:type="character" w:styleId="Hyperlink">
    <w:name w:val="Hyperlink"/>
    <w:basedOn w:val="DefaultParagraphFont"/>
    <w:uiPriority w:val="99"/>
    <w:unhideWhenUsed/>
    <w:rsid w:val="000A33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recruitment@trotwood.org" TargetMode="External"/><Relationship Id="rId3" Type="http://schemas.openxmlformats.org/officeDocument/2006/relationships/settings" Target="settings.xml"/><Relationship Id="rId7" Type="http://schemas.openxmlformats.org/officeDocument/2006/relationships/hyperlink" Target="mailto:hrrecruitment@trotwoo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otwood.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Ciara</dc:creator>
  <cp:keywords/>
  <dc:description/>
  <cp:lastModifiedBy>Lewis, Ciara</cp:lastModifiedBy>
  <cp:revision>2</cp:revision>
  <dcterms:created xsi:type="dcterms:W3CDTF">2018-10-12T13:37:00Z</dcterms:created>
  <dcterms:modified xsi:type="dcterms:W3CDTF">2018-10-12T14:23:00Z</dcterms:modified>
</cp:coreProperties>
</file>